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7q29lsucrhw9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1385888" cy="1385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u w:val="single"/>
          <w:rtl w:val="0"/>
        </w:rPr>
        <w:t xml:space="preserve">MÉTODO EFIF (Eu Falo Inglês Fluente)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woolw1az3g24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APOSTILA – AULA 01: PALAVRAS ESSENCIAIS (Núcleo Funcional)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Bem-vindo à Aula 01 do Mini Curso EFIF.</w:t>
        <w:br w:type="textWrapping"/>
        <w:br w:type="textWrapping"/>
        <w:t xml:space="preserve">Nesta primeira aula, você vai entender </w:t>
      </w:r>
      <w:r w:rsidDel="00000000" w:rsidR="00000000" w:rsidRPr="00000000">
        <w:rPr>
          <w:b w:val="1"/>
          <w:bCs w:val="1"/>
          <w:rtl w:val="0"/>
        </w:rPr>
        <w:t xml:space="preserve">o núcleo funcional do inglês</w:t>
      </w:r>
      <w:r w:rsidDel="00000000" w:rsidR="00000000" w:rsidRPr="00000000">
        <w:rPr>
          <w:rtl w:val="0"/>
        </w:rPr>
        <w:t xml:space="preserve"> — o conjunto de palavras e estruturas que formam o </w:t>
      </w:r>
      <w:r w:rsidDel="00000000" w:rsidR="00000000" w:rsidRPr="00000000">
        <w:rPr>
          <w:i w:val="1"/>
          <w:iCs w:val="1"/>
          <w:rtl w:val="0"/>
        </w:rPr>
        <w:t xml:space="preserve">esqueleto</w:t>
      </w:r>
      <w:r w:rsidDel="00000000" w:rsidR="00000000" w:rsidRPr="00000000">
        <w:rPr>
          <w:rtl w:val="0"/>
        </w:rPr>
        <w:t xml:space="preserve"> do idioma.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Tudo o que você falar em inglês depende dessas peças.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domina este núcleo, você consegue: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Formar frases desde o primeiro dia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Fazer perguntas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Negar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Conversar de forma natural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 sentido mesmo sem saber muitas palavras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material é o seu guia para revisar e treinar tudo o que foi explicado na aula.</w:t>
      </w:r>
    </w:p>
    <w:p w:rsidR="00000000" w:rsidDel="00000000" w:rsidP="00000000" w:rsidRDefault="00000000" w:rsidRPr="00000000" w14:paraId="0000000D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-----------------------------------------------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o8iczocp1h4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PRONOMES — O PONTO DE PARTIDA DE TODA FRASE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xdqn5rpzk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1.1 Subject Pronouns (Quem faz a ação)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– eu</w:t>
        <w:br w:type="textWrapping"/>
        <w:t xml:space="preserve">You – você</w:t>
        <w:br w:type="textWrapping"/>
        <w:t xml:space="preserve">He – ele</w:t>
        <w:br w:type="textWrapping"/>
        <w:t xml:space="preserve">She – ela</w:t>
        <w:br w:type="textWrapping"/>
        <w:t xml:space="preserve">It – ele/ela (coisas/animais)</w:t>
        <w:br w:type="textWrapping"/>
        <w:t xml:space="preserve">We – nós</w:t>
        <w:br w:type="textWrapping"/>
        <w:t xml:space="preserve">They – eles/elas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➡️ </w:t>
      </w:r>
      <w:r w:rsidDel="00000000" w:rsidR="00000000" w:rsidRPr="00000000">
        <w:rPr>
          <w:b w:val="1"/>
          <w:bCs w:val="1"/>
          <w:rtl w:val="0"/>
        </w:rPr>
        <w:t xml:space="preserve">Sem sujeito, não existe frase.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am tired.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She</w:t>
      </w:r>
      <w:r w:rsidDel="00000000" w:rsidR="00000000" w:rsidRPr="00000000">
        <w:rPr>
          <w:rtl w:val="0"/>
        </w:rPr>
        <w:t xml:space="preserve"> is here.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They</w:t>
      </w:r>
      <w:r w:rsidDel="00000000" w:rsidR="00000000" w:rsidRPr="00000000">
        <w:rPr>
          <w:rtl w:val="0"/>
        </w:rPr>
        <w:t xml:space="preserve"> want coffee.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xtymastw8a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1.2 Object Pronouns (Recebe a ação)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 – me</w:t>
        <w:br w:type="textWrapping"/>
        <w:t xml:space="preserve">you – te / você</w:t>
        <w:br w:type="textWrapping"/>
        <w:t xml:space="preserve">him – ele</w:t>
        <w:br w:type="textWrapping"/>
        <w:t xml:space="preserve">her – ela</w:t>
        <w:br w:type="textWrapping"/>
        <w:t xml:space="preserve">it – ele/ela</w:t>
        <w:br w:type="textWrapping"/>
        <w:t xml:space="preserve">us – nós</w:t>
        <w:br w:type="textWrapping"/>
        <w:t xml:space="preserve">them – eles/elas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Can you help </w:t>
      </w:r>
      <w:r w:rsidDel="00000000" w:rsidR="00000000" w:rsidRPr="00000000">
        <w:rPr>
          <w:b w:val="1"/>
          <w:bCs w:val="1"/>
          <w:rtl w:val="0"/>
        </w:rPr>
        <w:t xml:space="preserve">me</w:t>
      </w:r>
      <w:r w:rsidDel="00000000" w:rsidR="00000000" w:rsidRPr="00000000">
        <w:rPr>
          <w:rtl w:val="0"/>
        </w:rPr>
        <w:t xml:space="preserve">?</w:t>
        <w:br w:type="textWrapping"/>
        <w:t xml:space="preserve">I saw </w:t>
      </w:r>
      <w:r w:rsidDel="00000000" w:rsidR="00000000" w:rsidRPr="00000000">
        <w:rPr>
          <w:b w:val="1"/>
          <w:bCs w:val="1"/>
          <w:rtl w:val="0"/>
        </w:rPr>
        <w:t xml:space="preserve">her</w:t>
      </w:r>
      <w:r w:rsidDel="00000000" w:rsidR="00000000" w:rsidRPr="00000000">
        <w:rPr>
          <w:rtl w:val="0"/>
        </w:rPr>
        <w:t xml:space="preserve">.</w:t>
        <w:br w:type="textWrapping"/>
        <w:t xml:space="preserve">Give it to </w:t>
      </w:r>
      <w:r w:rsidDel="00000000" w:rsidR="00000000" w:rsidRPr="00000000">
        <w:rPr>
          <w:b w:val="1"/>
          <w:bCs w:val="1"/>
          <w:rtl w:val="0"/>
        </w:rPr>
        <w:t xml:space="preserve">them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hjy0ez1ojd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1.3 Possessive Adjectives (Posse)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– meu</w:t>
        <w:br w:type="textWrapping"/>
        <w:t xml:space="preserve">your – seu</w:t>
        <w:br w:type="textWrapping"/>
        <w:t xml:space="preserve">his – dele</w:t>
        <w:br w:type="textWrapping"/>
        <w:t xml:space="preserve">her – dela</w:t>
        <w:br w:type="textWrapping"/>
        <w:t xml:space="preserve">its – dele/dela (coisas/animais)</w:t>
        <w:br w:type="textWrapping"/>
        <w:t xml:space="preserve">our – nosso</w:t>
        <w:br w:type="textWrapping"/>
        <w:t xml:space="preserve">their – deles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my</w:t>
      </w:r>
      <w:r w:rsidDel="00000000" w:rsidR="00000000" w:rsidRPr="00000000">
        <w:rPr>
          <w:rtl w:val="0"/>
        </w:rPr>
        <w:t xml:space="preserve"> phone.</w:t>
        <w:br w:type="textWrapping"/>
        <w:t xml:space="preserve">Is that </w:t>
      </w:r>
      <w:r w:rsidDel="00000000" w:rsidR="00000000" w:rsidRPr="00000000">
        <w:rPr>
          <w:b w:val="1"/>
          <w:bCs w:val="1"/>
          <w:rtl w:val="0"/>
        </w:rPr>
        <w:t xml:space="preserve">your</w:t>
      </w:r>
      <w:r w:rsidDel="00000000" w:rsidR="00000000" w:rsidRPr="00000000">
        <w:rPr>
          <w:rtl w:val="0"/>
        </w:rPr>
        <w:t xml:space="preserve"> car?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dy297bkrb0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1.4 Demonstratives (Mostrar)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– este</w:t>
        <w:br w:type="textWrapping"/>
        <w:t xml:space="preserve">that – aquele</w:t>
        <w:br w:type="textWrapping"/>
        <w:t xml:space="preserve">these – estes</w:t>
        <w:br w:type="textWrapping"/>
        <w:t xml:space="preserve">those – aqueles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This</w:t>
      </w:r>
      <w:r w:rsidDel="00000000" w:rsidR="00000000" w:rsidRPr="00000000">
        <w:rPr>
          <w:rtl w:val="0"/>
        </w:rPr>
        <w:t xml:space="preserve"> is good.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Those</w:t>
      </w:r>
      <w:r w:rsidDel="00000000" w:rsidR="00000000" w:rsidRPr="00000000">
        <w:rPr>
          <w:rtl w:val="0"/>
        </w:rPr>
        <w:t xml:space="preserve"> are my friends.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xdj8ti7rdnx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ARTIGOS E DETERMINANTES — DÃO FORMA À FRASE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b90djw9ujh1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Artigos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/ an – um/uma (indefinido)</w:t>
        <w:br w:type="textWrapping"/>
        <w:t xml:space="preserve">the – o/a (definido)</w:t>
        <w:br w:type="textWrapping"/>
        <w:t xml:space="preserve">ø – sem artigo (geral)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a car</w:t>
        <w:br w:type="textWrapping"/>
        <w:t xml:space="preserve">an apple</w:t>
        <w:br w:type="textWrapping"/>
        <w:t xml:space="preserve">the teacher</w:t>
        <w:br w:type="textWrapping"/>
        <w:t xml:space="preserve">ø love is important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enzg9e8kzv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Determinantes úteis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– algum</w:t>
        <w:br w:type="textWrapping"/>
        <w:t xml:space="preserve">any – algum/nenhum (perguntas/negativas)</w:t>
        <w:br w:type="textWrapping"/>
        <w:t xml:space="preserve">this / that / these / those – demonstrativos</w:t>
        <w:br w:type="textWrapping"/>
        <w:t xml:space="preserve">my / your / his… – possessivos</w:t>
        <w:br w:type="textWrapping"/>
        <w:t xml:space="preserve">much / many / few / a lot of — quantidade (leve introdução)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QUESTION WORDS — AS PALAVRAS QUE GERAM DIÁLOGO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– quem</w:t>
        <w:br w:type="textWrapping"/>
        <w:t xml:space="preserve">What – o que</w:t>
        <w:br w:type="textWrapping"/>
        <w:t xml:space="preserve">Where – onde</w:t>
        <w:br w:type="textWrapping"/>
        <w:t xml:space="preserve">When – quando</w:t>
        <w:br w:type="textWrapping"/>
        <w:t xml:space="preserve">Why – por quê</w:t>
        <w:br w:type="textWrapping"/>
        <w:t xml:space="preserve">How – como</w:t>
        <w:br w:type="textWrapping"/>
        <w:t xml:space="preserve">Which – qual</w:t>
        <w:br w:type="textWrapping"/>
        <w:t xml:space="preserve">Whose – de quem</w:t>
        <w:br w:type="textWrapping"/>
        <w:t xml:space="preserve">How many – quantos</w:t>
        <w:br w:type="textWrapping"/>
        <w:t xml:space="preserve">How much – quanto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Where</w:t>
      </w:r>
      <w:r w:rsidDel="00000000" w:rsidR="00000000" w:rsidRPr="00000000">
        <w:rPr>
          <w:rtl w:val="0"/>
        </w:rPr>
        <w:t xml:space="preserve"> is your bag?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Who</w:t>
      </w:r>
      <w:r w:rsidDel="00000000" w:rsidR="00000000" w:rsidRPr="00000000">
        <w:rPr>
          <w:rtl w:val="0"/>
        </w:rPr>
        <w:t xml:space="preserve"> is he?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How much</w:t>
      </w:r>
      <w:r w:rsidDel="00000000" w:rsidR="00000000" w:rsidRPr="00000000">
        <w:rPr>
          <w:rtl w:val="0"/>
        </w:rPr>
        <w:t xml:space="preserve"> is it?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➡️ Perguntar = abrir conversas.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a6c1v71x5gb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AUXILIARES — AS FERRAMENTAS QUE LIGAM O INGLÊS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6f66uzip8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BE – am / is / are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</w:t>
        <w:br w:type="textWrapping"/>
        <w:t xml:space="preserve">you are</w:t>
        <w:br w:type="textWrapping"/>
        <w:t xml:space="preserve">he/she/it is</w:t>
        <w:br w:type="textWrapping"/>
        <w:t xml:space="preserve">we/they are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Funções: descrição, identidade, localização.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f6trfhhb4mf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4.2 DO / DOES (perguntas e negativas)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you like it?</w:t>
        <w:br w:type="textWrapping"/>
        <w:t xml:space="preserve">I don’t know.</w:t>
        <w:br w:type="textWrapping"/>
        <w:t xml:space="preserve">Does she work?</w:t>
        <w:br w:type="textWrapping"/>
        <w:t xml:space="preserve">She doesn’t want it.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r9pue2wktxo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4.3 HAVE / HAS (posse e estrutura)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 car.</w:t>
        <w:br w:type="textWrapping"/>
        <w:t xml:space="preserve">She has a problem.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ugdrc1w8ax7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4.4 Modais essenciais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 – habilidade</w:t>
        <w:br w:type="textWrapping"/>
        <w:t xml:space="preserve">can’t – impossibilidade</w:t>
        <w:br w:type="textWrapping"/>
        <w:t xml:space="preserve">must – obrigação</w:t>
        <w:br w:type="textWrapping"/>
        <w:t xml:space="preserve">mustn’t – proibição</w:t>
        <w:br w:type="textWrapping"/>
        <w:t xml:space="preserve">will – futuro simples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I </w:t>
      </w:r>
      <w:r w:rsidDel="00000000" w:rsidR="00000000" w:rsidRPr="00000000">
        <w:rPr>
          <w:b w:val="1"/>
          <w:bCs w:val="1"/>
          <w:rtl w:val="0"/>
        </w:rPr>
        <w:t xml:space="preserve">can</w:t>
      </w:r>
      <w:r w:rsidDel="00000000" w:rsidR="00000000" w:rsidRPr="00000000">
        <w:rPr>
          <w:rtl w:val="0"/>
        </w:rPr>
        <w:t xml:space="preserve"> drive.</w:t>
        <w:br w:type="textWrapping"/>
        <w:t xml:space="preserve">You </w:t>
      </w:r>
      <w:r w:rsidDel="00000000" w:rsidR="00000000" w:rsidRPr="00000000">
        <w:rPr>
          <w:b w:val="1"/>
          <w:bCs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study.</w:t>
        <w:br w:type="textWrapping"/>
        <w:t xml:space="preserve">I </w:t>
      </w:r>
      <w:r w:rsidDel="00000000" w:rsidR="00000000" w:rsidRPr="00000000">
        <w:rPr>
          <w:b w:val="1"/>
          <w:bCs w:val="1"/>
          <w:rtl w:val="0"/>
        </w:rPr>
        <w:t xml:space="preserve">will</w:t>
      </w:r>
      <w:r w:rsidDel="00000000" w:rsidR="00000000" w:rsidRPr="00000000">
        <w:rPr>
          <w:rtl w:val="0"/>
        </w:rPr>
        <w:t xml:space="preserve"> call you.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ds06zcssql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CONECTORES — FAZEM SUA FRASE FICAR NATURAL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– e</w:t>
        <w:br w:type="textWrapping"/>
        <w:t xml:space="preserve">but – mas</w:t>
        <w:br w:type="textWrapping"/>
        <w:t xml:space="preserve">or – ou</w:t>
        <w:br w:type="textWrapping"/>
        <w:t xml:space="preserve">because – porque</w:t>
        <w:br w:type="textWrapping"/>
        <w:t xml:space="preserve">so – então, por isso</w:t>
        <w:br w:type="textWrapping"/>
        <w:t xml:space="preserve">then – então</w:t>
        <w:br w:type="textWrapping"/>
        <w:t xml:space="preserve">also – também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Exemplo de crescimento:</w:t>
        <w:br w:type="textWrapping"/>
        <w:t xml:space="preserve"> “I’m tired, </w:t>
      </w:r>
      <w:r w:rsidDel="00000000" w:rsidR="00000000" w:rsidRPr="00000000">
        <w:rPr>
          <w:b w:val="1"/>
          <w:bCs w:val="1"/>
          <w:rtl w:val="0"/>
        </w:rPr>
        <w:t xml:space="preserve">but</w:t>
      </w:r>
      <w:r w:rsidDel="00000000" w:rsidR="00000000" w:rsidRPr="00000000">
        <w:rPr>
          <w:rtl w:val="0"/>
        </w:rPr>
        <w:t xml:space="preserve"> I will study </w:t>
      </w:r>
      <w:r w:rsidDel="00000000" w:rsidR="00000000" w:rsidRPr="00000000">
        <w:rPr>
          <w:b w:val="1"/>
          <w:bCs w:val="1"/>
          <w:rtl w:val="0"/>
        </w:rPr>
        <w:t xml:space="preserve">because</w:t>
      </w:r>
      <w:r w:rsidDel="00000000" w:rsidR="00000000" w:rsidRPr="00000000">
        <w:rPr>
          <w:rtl w:val="0"/>
        </w:rPr>
        <w:t xml:space="preserve"> I want to improve.”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7zemee535w2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PREPOSIÇÕES — MOSTRAM ONDE, QUANDO E PRA ONDE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o4o5dveo7d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Lugar: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in, on, at, under, next to, between, behind, in front of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wuz2oz0n2vm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Movimento: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to, from, into, out of, up, down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7bgh8eht8xt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Tempo: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(horas), on (dias), in (meses/anos)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I’m </w:t>
      </w:r>
      <w:r w:rsidDel="00000000" w:rsidR="00000000" w:rsidRPr="00000000">
        <w:rPr>
          <w:b w:val="1"/>
          <w:bCs w:val="1"/>
          <w:rtl w:val="0"/>
        </w:rPr>
        <w:t xml:space="preserve">at</w:t>
      </w:r>
      <w:r w:rsidDel="00000000" w:rsidR="00000000" w:rsidRPr="00000000">
        <w:rPr>
          <w:rtl w:val="0"/>
        </w:rPr>
        <w:t xml:space="preserve"> home.</w:t>
        <w:br w:type="textWrapping"/>
        <w:t xml:space="preserve">She goes </w:t>
      </w:r>
      <w:r w:rsidDel="00000000" w:rsidR="00000000" w:rsidRPr="00000000">
        <w:rPr>
          <w:b w:val="1"/>
          <w:bCs w:val="1"/>
          <w:rtl w:val="0"/>
        </w:rPr>
        <w:t xml:space="preserve">to</w:t>
      </w:r>
      <w:r w:rsidDel="00000000" w:rsidR="00000000" w:rsidRPr="00000000">
        <w:rPr>
          <w:rtl w:val="0"/>
        </w:rPr>
        <w:t xml:space="preserve"> work.</w:t>
        <w:br w:type="textWrapping"/>
        <w:t xml:space="preserve">We travel </w:t>
      </w:r>
      <w:r w:rsidDel="00000000" w:rsidR="00000000" w:rsidRPr="00000000">
        <w:rPr>
          <w:b w:val="1"/>
          <w:bCs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 July.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rj32rmjjggm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QUANTIFIERS — FALANDO SOBRE QUANTIDADE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</w:t>
        <w:br w:type="textWrapping"/>
        <w:t xml:space="preserve">any</w:t>
        <w:br w:type="textWrapping"/>
        <w:t xml:space="preserve">a lot of</w:t>
        <w:br w:type="textWrapping"/>
        <w:t xml:space="preserve">many</w:t>
        <w:br w:type="textWrapping"/>
        <w:t xml:space="preserve">much</w:t>
        <w:br w:type="textWrapping"/>
        <w:t xml:space="preserve">few</w:t>
        <w:br w:type="textWrapping"/>
        <w:t xml:space="preserve">little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Do you have </w:t>
      </w:r>
      <w:r w:rsidDel="00000000" w:rsidR="00000000" w:rsidRPr="00000000">
        <w:rPr>
          <w:b w:val="1"/>
          <w:bCs w:val="1"/>
          <w:rtl w:val="0"/>
        </w:rPr>
        <w:t xml:space="preserve">any</w:t>
      </w:r>
      <w:r w:rsidDel="00000000" w:rsidR="00000000" w:rsidRPr="00000000">
        <w:rPr>
          <w:rtl w:val="0"/>
        </w:rPr>
        <w:t xml:space="preserve"> money?</w:t>
        <w:br w:type="textWrapping"/>
        <w:t xml:space="preserve">I have </w:t>
      </w:r>
      <w:r w:rsidDel="00000000" w:rsidR="00000000" w:rsidRPr="00000000">
        <w:rPr>
          <w:b w:val="1"/>
          <w:bCs w:val="1"/>
          <w:rtl w:val="0"/>
        </w:rPr>
        <w:t xml:space="preserve">a lot of</w:t>
      </w:r>
      <w:r w:rsidDel="00000000" w:rsidR="00000000" w:rsidRPr="00000000">
        <w:rPr>
          <w:rtl w:val="0"/>
        </w:rPr>
        <w:t xml:space="preserve"> time.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Few</w:t>
      </w:r>
      <w:r w:rsidDel="00000000" w:rsidR="00000000" w:rsidRPr="00000000">
        <w:rPr>
          <w:rtl w:val="0"/>
        </w:rPr>
        <w:t xml:space="preserve"> people know this.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vdvtvmlx990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RESPOSTAS CURTAS &amp; MARCADORES DE CONVERSA — NATURALIDADE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Yes.</w:t>
        <w:br w:type="textWrapping"/>
        <w:t xml:space="preserve">No.</w:t>
        <w:br w:type="textWrapping"/>
        <w:t xml:space="preserve">Maybe.</w:t>
        <w:br w:type="textWrapping"/>
        <w:t xml:space="preserve">Of course.</w:t>
        <w:br w:type="textWrapping"/>
        <w:t xml:space="preserve">I don’t know.</w:t>
        <w:br w:type="textWrapping"/>
        <w:t xml:space="preserve">I think so.</w:t>
        <w:br w:type="textWrapping"/>
        <w:t xml:space="preserve">Exactly.</w:t>
        <w:br w:type="textWrapping"/>
        <w:t xml:space="preserve">Not really.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Fillers:</w:t>
        <w:br w:type="textWrapping"/>
        <w:t xml:space="preserve">well…</w:t>
        <w:br w:type="textWrapping"/>
        <w:t xml:space="preserve">so…</w:t>
        <w:br w:type="textWrapping"/>
        <w:t xml:space="preserve">actually…</w:t>
        <w:br w:type="textWrapping"/>
        <w:t xml:space="preserve">you know…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Essenciais para soar natural e ganhar tempo.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xlqkyywyywd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CORTESIA — FUNDAMENTAL PARA BOA IMPRESSÃO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</w:t>
        <w:br w:type="textWrapping"/>
        <w:t xml:space="preserve">Thank you</w:t>
        <w:br w:type="textWrapping"/>
        <w:t xml:space="preserve">Sorry</w:t>
        <w:br w:type="textWrapping"/>
        <w:t xml:space="preserve">Excuse me</w:t>
        <w:br w:type="textWrapping"/>
        <w:t xml:space="preserve">Hello</w:t>
        <w:br w:type="textWrapping"/>
        <w:t xml:space="preserve">Goodbye</w:t>
        <w:br w:type="textWrapping"/>
        <w:t xml:space="preserve">Nice to meet you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yf8kkp0vl68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ESTRUTURA DE RESPOSTA — FALAR DE FORMA MAIS LONGA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método 3 passos: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Opinião</w:t>
        <w:br w:type="textWrapping"/>
      </w: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Razão</w:t>
        <w:br w:type="textWrapping"/>
      </w: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Exemplo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Ex.:</w:t>
        <w:br w:type="textWrapping"/>
        <w:t xml:space="preserve"> "I think it’s important, because it helps people. For example, my family uses it every day."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o1c2qun90r4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EXERCÍCIOS PRÁTICOS DA AULA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1. Troque nomes por pronomes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Maria is here → </w:t>
      </w:r>
      <w:r w:rsidDel="00000000" w:rsidR="00000000" w:rsidRPr="00000000">
        <w:rPr>
          <w:b w:val="1"/>
          <w:bCs w:val="1"/>
          <w:rtl w:val="0"/>
        </w:rPr>
        <w:t xml:space="preserve">She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is here.</w:t>
        <w:br w:type="textWrapping"/>
        <w:t xml:space="preserve"> The students know me → </w:t>
      </w:r>
      <w:r w:rsidDel="00000000" w:rsidR="00000000" w:rsidRPr="00000000">
        <w:rPr>
          <w:b w:val="1"/>
          <w:bCs w:val="1"/>
          <w:rtl w:val="0"/>
        </w:rPr>
        <w:t xml:space="preserve">They</w:t>
      </w:r>
      <w:r w:rsidDel="00000000" w:rsidR="00000000" w:rsidRPr="00000000">
        <w:rPr>
          <w:rtl w:val="0"/>
        </w:rPr>
        <w:t xml:space="preserve"> know </w:t>
      </w:r>
      <w:r w:rsidDel="00000000" w:rsidR="00000000" w:rsidRPr="00000000">
        <w:rPr>
          <w:b w:val="1"/>
          <w:bCs w:val="1"/>
          <w:rtl w:val="0"/>
        </w:rPr>
        <w:t xml:space="preserve">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2. Complete com artigos</w:t>
        <w:br w:type="textWrapping"/>
      </w:r>
      <w:r w:rsidDel="00000000" w:rsidR="00000000" w:rsidRPr="00000000">
        <w:rPr>
          <w:rtl w:val="0"/>
        </w:rPr>
        <w:t xml:space="preserve"> ___ apple</w:t>
        <w:br w:type="textWrapping"/>
        <w:t xml:space="preserve"> ___ teacher</w:t>
        <w:br w:type="textWrapping"/>
        <w:t xml:space="preserve"> ___ water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3. Transforme em perguntas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are happy → </w:t>
      </w:r>
      <w:r w:rsidDel="00000000" w:rsidR="00000000" w:rsidRPr="00000000">
        <w:rPr>
          <w:b w:val="1"/>
          <w:bCs w:val="1"/>
          <w:rtl w:val="0"/>
        </w:rPr>
        <w:t xml:space="preserve">Are you happy?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4. Transforme em negativas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likes it → She </w:t>
      </w:r>
      <w:r w:rsidDel="00000000" w:rsidR="00000000" w:rsidRPr="00000000">
        <w:rPr>
          <w:b w:val="1"/>
          <w:bCs w:val="1"/>
          <w:rtl w:val="0"/>
        </w:rPr>
        <w:t xml:space="preserve">doesn’t</w:t>
      </w:r>
      <w:r w:rsidDel="00000000" w:rsidR="00000000" w:rsidRPr="00000000">
        <w:rPr>
          <w:rtl w:val="0"/>
        </w:rPr>
        <w:t xml:space="preserve"> like it.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5. Una frases com conectores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I’m hungry. I want pizza. → I’m hungry </w:t>
      </w:r>
      <w:r w:rsidDel="00000000" w:rsidR="00000000" w:rsidRPr="00000000">
        <w:rPr>
          <w:b w:val="1"/>
          <w:bCs w:val="1"/>
          <w:rtl w:val="0"/>
        </w:rPr>
        <w:t xml:space="preserve">so</w:t>
      </w:r>
      <w:r w:rsidDel="00000000" w:rsidR="00000000" w:rsidRPr="00000000">
        <w:rPr>
          <w:rtl w:val="0"/>
        </w:rPr>
        <w:t xml:space="preserve"> I want pizza.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6. Descreva posições</w:t>
        <w:br w:type="textWrapping"/>
      </w:r>
      <w:r w:rsidDel="00000000" w:rsidR="00000000" w:rsidRPr="00000000">
        <w:rPr>
          <w:rtl w:val="0"/>
        </w:rPr>
        <w:t xml:space="preserve">The phone is </w:t>
      </w:r>
      <w:r w:rsidDel="00000000" w:rsidR="00000000" w:rsidRPr="00000000">
        <w:rPr>
          <w:b w:val="1"/>
          <w:bCs w:val="1"/>
          <w:rtl w:val="0"/>
        </w:rPr>
        <w:t xml:space="preserve">on</w:t>
      </w:r>
      <w:r w:rsidDel="00000000" w:rsidR="00000000" w:rsidRPr="00000000">
        <w:rPr>
          <w:rtl w:val="0"/>
        </w:rPr>
        <w:t xml:space="preserve"> the table.</w:t>
        <w:br w:type="textWrapping"/>
        <w:t xml:space="preserve">The cat is </w:t>
      </w:r>
      <w:r w:rsidDel="00000000" w:rsidR="00000000" w:rsidRPr="00000000">
        <w:rPr>
          <w:b w:val="1"/>
          <w:bCs w:val="1"/>
          <w:rtl w:val="0"/>
        </w:rPr>
        <w:t xml:space="preserve">under</w:t>
      </w:r>
      <w:r w:rsidDel="00000000" w:rsidR="00000000" w:rsidRPr="00000000">
        <w:rPr>
          <w:rtl w:val="0"/>
        </w:rPr>
        <w:t xml:space="preserve"> the chair.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7. Responda curto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you like coffee? → </w:t>
      </w:r>
      <w:r w:rsidDel="00000000" w:rsidR="00000000" w:rsidRPr="00000000">
        <w:rPr>
          <w:b w:val="1"/>
          <w:bCs w:val="1"/>
          <w:rtl w:val="0"/>
        </w:rPr>
        <w:t xml:space="preserve">Yes, I do.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bCs w:val="1"/>
          <w:rtl w:val="0"/>
        </w:rPr>
        <w:t xml:space="preserve">8. Monte uma resposta maior (3 passos)</w:t>
        <w:br w:type="textWrapping"/>
      </w:r>
      <w:r w:rsidDel="00000000" w:rsidR="00000000" w:rsidRPr="00000000">
        <w:rPr>
          <w:rtl w:val="0"/>
        </w:rPr>
        <w:t xml:space="preserve">Pergunta: Why do you study English?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Modelo:</w:t>
        <w:br w:type="textWrapping"/>
        <w:t xml:space="preserve"> "I study English </w:t>
      </w:r>
      <w:r w:rsidDel="00000000" w:rsidR="00000000" w:rsidRPr="00000000">
        <w:rPr>
          <w:b w:val="1"/>
          <w:bCs w:val="1"/>
          <w:rtl w:val="0"/>
        </w:rPr>
        <w:t xml:space="preserve">(opinião)</w:t>
      </w:r>
      <w:r w:rsidDel="00000000" w:rsidR="00000000" w:rsidRPr="00000000">
        <w:rPr>
          <w:rtl w:val="0"/>
        </w:rPr>
        <w:t xml:space="preserve"> because I want a better job </w:t>
      </w:r>
      <w:r w:rsidDel="00000000" w:rsidR="00000000" w:rsidRPr="00000000">
        <w:rPr>
          <w:b w:val="1"/>
          <w:bCs w:val="1"/>
          <w:rtl w:val="0"/>
        </w:rPr>
        <w:t xml:space="preserve">(razão)</w:t>
      </w:r>
      <w:r w:rsidDel="00000000" w:rsidR="00000000" w:rsidRPr="00000000">
        <w:rPr>
          <w:rtl w:val="0"/>
        </w:rPr>
        <w:t xml:space="preserve">. For example, I need English for interviews </w:t>
      </w:r>
      <w:r w:rsidDel="00000000" w:rsidR="00000000" w:rsidRPr="00000000">
        <w:rPr>
          <w:b w:val="1"/>
          <w:bCs w:val="1"/>
          <w:rtl w:val="0"/>
        </w:rPr>
        <w:t xml:space="preserve">(exemplo)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t857ss40ouq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RESUMO FINAL — O ESQUELETO COMPLETO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inglês funciona porque você monta frases usando: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Pronomes</w:t>
        <w:br w:type="textWrapping"/>
        <w:t xml:space="preserve"> ✔ Artigos</w:t>
        <w:br w:type="textWrapping"/>
        <w:t xml:space="preserve"> ✔ Perguntas</w:t>
        <w:br w:type="textWrapping"/>
        <w:t xml:space="preserve"> ✔ Auxiliares</w:t>
        <w:br w:type="textWrapping"/>
        <w:t xml:space="preserve"> ✔ Conectores</w:t>
        <w:br w:type="textWrapping"/>
        <w:t xml:space="preserve"> ✔ Preposições</w:t>
        <w:br w:type="textWrapping"/>
        <w:t xml:space="preserve"> ✔ Quantidade</w:t>
        <w:br w:type="textWrapping"/>
        <w:t xml:space="preserve"> ✔ Respostas rápidas</w:t>
        <w:br w:type="textWrapping"/>
        <w:t xml:space="preserve"> ✔ Cortesia</w:t>
        <w:br w:type="textWrapping"/>
        <w:t xml:space="preserve"> ✔ Estrutura de resposta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isso, você já consegue falar frases reais como: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"I think it’s good because I want to learn English at home with my friend."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frase usa quase </w:t>
      </w:r>
      <w:r w:rsidDel="00000000" w:rsidR="00000000" w:rsidRPr="00000000">
        <w:rPr>
          <w:b w:val="1"/>
          <w:bCs w:val="1"/>
          <w:rtl w:val="0"/>
        </w:rPr>
        <w:t xml:space="preserve">toda aula 01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